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Четврти разред:IV1,IV2,IV4,IV5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Натавна јединица: Проблем теодицеје,од 04 маја до 08 маја (08).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-Теодицеја или теодикеја (богооправдање)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-Одакле зло  онда долази када видимо да је Бог,који је добар,створио све ствари добрим?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-Проблем зла је класични теолошки проблем за сваку монотеистичку религију која тврди да је све створио један свемогући и бескрајно добри Бог.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-Овим проблемом су се бавиле и дуалистичке религије,схоластичари…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-Хришћански одговор на овај проблем је у СЛОБОДНОЈ ВОЉИ коју нам је Бог дао при стварању света и човека.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Домаћи задатак: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-Објаснити појам СЛОБОДНА ВОЉА?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